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30/65-2026-077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Grundschule Grebben/ Dachdeckungs-, Flachdach und Klempnerarbeiten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eines zweigeschossigen Schulgebäudes/ Grundschule Grebben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